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06" w:rsidRDefault="006657FB">
      <w:bookmarkStart w:id="0" w:name="_GoBack"/>
      <w:r>
        <w:rPr>
          <w:noProof/>
        </w:rPr>
        <w:drawing>
          <wp:inline distT="0" distB="0" distL="0" distR="0">
            <wp:extent cx="2093980" cy="1749556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or larry Lew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80" cy="174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B"/>
    <w:rsid w:val="003D5F06"/>
    <w:rsid w:val="006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3AE9-EE0E-45C8-8CE0-FA9C5D15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4691-F0D7-409D-870D-2150197C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Lewis II</dc:creator>
  <cp:keywords/>
  <dc:description/>
  <cp:lastModifiedBy>Larry Lewis II</cp:lastModifiedBy>
  <cp:revision>1</cp:revision>
  <dcterms:created xsi:type="dcterms:W3CDTF">2016-09-29T15:54:00Z</dcterms:created>
  <dcterms:modified xsi:type="dcterms:W3CDTF">2016-09-29T15:55:00Z</dcterms:modified>
</cp:coreProperties>
</file>